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9D0" w:rsidRDefault="004909D0" w:rsidP="00C55D03">
      <w:pPr>
        <w:spacing w:line="600" w:lineRule="exact"/>
        <w:jc w:val="center"/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</w:pPr>
      <w:r w:rsidRPr="00C55D03"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  <w:t>最高人民法院、最高人民检察院</w:t>
      </w:r>
    </w:p>
    <w:p w:rsidR="00C55D03" w:rsidRPr="00C55D03" w:rsidRDefault="00C55D03" w:rsidP="00C55D03">
      <w:pPr>
        <w:spacing w:line="600" w:lineRule="exact"/>
        <w:jc w:val="center"/>
        <w:rPr>
          <w:rFonts w:ascii="微软雅黑" w:eastAsia="微软雅黑" w:hAnsi="微软雅黑" w:cs="宋体"/>
          <w:color w:val="7030A0"/>
          <w:sz w:val="40"/>
          <w:szCs w:val="40"/>
        </w:rPr>
      </w:pPr>
      <w:r w:rsidRPr="00C55D03">
        <w:rPr>
          <w:rFonts w:ascii="微软雅黑" w:eastAsia="微软雅黑" w:hAnsi="微软雅黑" w:cs="宋体"/>
          <w:b/>
          <w:bCs/>
          <w:color w:val="7030A0"/>
          <w:sz w:val="40"/>
          <w:szCs w:val="40"/>
        </w:rPr>
        <w:t>关于办理窝藏、包庇刑事案件适用法律若干问题的解释</w:t>
      </w:r>
    </w:p>
    <w:p w:rsidR="00C55D03" w:rsidRDefault="00C55D03" w:rsidP="004909D0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 xml:space="preserve">    </w:t>
      </w:r>
    </w:p>
    <w:p w:rsidR="00C55D03" w:rsidRDefault="00C55D03" w:rsidP="004909D0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2021-08-11</w:t>
      </w:r>
      <w:bookmarkStart w:id="0" w:name="_GoBack"/>
      <w:bookmarkEnd w:id="0"/>
    </w:p>
    <w:p w:rsidR="00C55D03" w:rsidRDefault="00C55D03" w:rsidP="004909D0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:rsidR="00C55D03" w:rsidRPr="00C55D03" w:rsidRDefault="00C55D03" w:rsidP="004909D0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法释〔2021〕16号</w:t>
      </w:r>
    </w:p>
    <w:p w:rsidR="00C55D03" w:rsidRPr="00C55D03" w:rsidRDefault="00C55D03" w:rsidP="004909D0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为依法惩治窝藏、包庇犯罪，根据《中华人民共和国刑法》《中华人民共和国刑事诉讼法》的有关规定，结合司法工作实际，现就办理窝藏、包庇刑事案件适用法律的若干问题解释如下：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第一条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明知是犯罪的人，为帮助其逃匿，实施下列行为之一的，应当依照刑法第三百一十条第一款的规定，以窝藏罪定罪处罚：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（一）为犯罪的人提供房屋或者其他可以用于隐藏的处所的；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（二）为犯罪的人提供车辆、船只、航空器等交通工具，或者提供手机等通讯工具的；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（三）为犯罪的人提供金钱的；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（四）其他为犯罪的人提供隐藏处所、财物，帮助其逃匿的情形。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保证人在犯罪的人取保候审期间，协助其逃匿，或者明知犯罪的人的藏匿地点、联系方式，但拒绝向司法机关提供的，应当依照刑法第三百一十条第一款的规定，对保证人以窝藏罪定罪处罚。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虽然为犯罪的人提供隐藏处所、财物，但不是出于帮助犯罪的人逃匿的目的，不以窝藏罪定罪处罚；对未履行法定报告义务的行为人，依法移送有关主管机关给予行政处罚。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第二条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明知是犯罪的人，为帮助其逃避刑事追究，或者帮助其获得从宽处罚，实施下列行为之一的，应当依照刑法第三百一十条第一款的规定，以包庇罪定罪处罚：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（一）故意顶替犯罪的人欺骗司法机关的；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（二）故意向司法机关作虚假陈述或者提供虚假证明，以证明犯罪的人没有实施犯罪行为，或者犯罪的人所实施行为不构成犯罪的；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（三）故意向司法机关提供虚假证明，以证明犯罪的人具有法定从轻、减轻、免除处罚情节的；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（四）其他作假证明包庇的行为。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第三条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明知他人有间谍犯罪或者恐怖主义、极端主义犯罪行为，在司法机关向其调查有关情况、收集有关证据时，拒绝提供，情节严重的，依照刑法第三百一十一条的规定，以拒绝提供间谍犯罪、恐怖主义犯罪、极端主义犯罪证据罪定罪处罚；作假证明包庇的，依照刑法第三百一十条的规定，以包庇罪从重处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第四条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窝藏、包庇犯罪的人，具有下列情形之一的，应当认定为刑法第三百一十条第一款规定的“情节严重”：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（一）被窝藏、包庇的人可能被判处无期徒刑以上刑罚的；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（二）被窝藏、包庇的人犯危害国家安全犯罪、恐怖主义或者极端主义犯罪，或者系黑社会性质组织犯罪的组织者、领导者，且可能被判处十年有期徒刑以上刑罚的；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（三）被窝藏、包庇的人</w:t>
      </w:r>
      <w:proofErr w:type="gramStart"/>
      <w:r w:rsidRPr="00C55D03">
        <w:rPr>
          <w:rFonts w:ascii="微软雅黑" w:eastAsia="微软雅黑" w:hAnsi="微软雅黑" w:cs="宋体"/>
          <w:sz w:val="22"/>
          <w:szCs w:val="22"/>
        </w:rPr>
        <w:t>系犯罪</w:t>
      </w:r>
      <w:proofErr w:type="gramEnd"/>
      <w:r w:rsidRPr="00C55D03">
        <w:rPr>
          <w:rFonts w:ascii="微软雅黑" w:eastAsia="微软雅黑" w:hAnsi="微软雅黑" w:cs="宋体"/>
          <w:sz w:val="22"/>
          <w:szCs w:val="22"/>
        </w:rPr>
        <w:t>集团的首要分子，且可能被判处十年有期徒刑以上刑罚的；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（四）被窝藏、包庇的人在被窝藏、包庇期间再次实施故意犯罪，且新</w:t>
      </w:r>
      <w:proofErr w:type="gramStart"/>
      <w:r w:rsidRPr="00C55D03">
        <w:rPr>
          <w:rFonts w:ascii="微软雅黑" w:eastAsia="微软雅黑" w:hAnsi="微软雅黑" w:cs="宋体"/>
          <w:sz w:val="22"/>
          <w:szCs w:val="22"/>
        </w:rPr>
        <w:t>罪可能</w:t>
      </w:r>
      <w:proofErr w:type="gramEnd"/>
      <w:r w:rsidRPr="00C55D03">
        <w:rPr>
          <w:rFonts w:ascii="微软雅黑" w:eastAsia="微软雅黑" w:hAnsi="微软雅黑" w:cs="宋体"/>
          <w:sz w:val="22"/>
          <w:szCs w:val="22"/>
        </w:rPr>
        <w:t>被判处五年有期徒刑以上刑罚的；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（五）多次窝藏、包庇犯罪的人，或者窝藏、包庇多名犯罪的人的；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（六）其他情节严重的情形。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前款所称“可能被判处”刑罚，是指根据被窝藏、包庇的人所犯罪行，在不考虑自首、立功、认罪认罚等从宽处罚情节时应当依法判处的刑罚。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第五条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认定刑法第三百一十条第一款规定的“明知”，应当根据案件的客观事实，结合行为人的认知能力，接触被窝藏、包庇的犯罪人的情况，以及行为人和犯罪人的供述等主、客观因素进行认定。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行为人将犯罪的人所犯之罪误认为其他犯罪的，不影响刑法第三百一十条第一款规定的“明知”的认定。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行为人虽然实施了提供隐藏处所、财物等行为，但现有证据不能证明行为人知道犯罪的人实施了犯罪行为的，不能认定为刑法第三百一十条第一款规定的“明知”。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第六条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认定窝藏、包庇罪，以被窝藏、包庇的人的行为构成犯罪为前提。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 被窝藏、包庇的人实施的犯罪事实清楚，证据确实、充分，但尚未到案、尚未依法裁判或者因不具有刑事责任能力依法未予追究刑事责任的，不影响窝藏、包庇罪的认定。但是，被窝藏、包庇的人归案后被宣告无罪的，应当依照法定程序宣告窝藏、包庇行为人无罪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第七条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为帮助同一个犯罪的人逃避刑事处罚，实施窝藏、包庇行为，又实施洗钱行为，或者掩饰、隐瞒犯罪所得及其收益行为，或者帮助毁灭证据行为，或者伪证行为的，依照处罚较重的犯罪定罪，并从重处罚，不实行数罪并罚。</w:t>
      </w:r>
    </w:p>
    <w:p w:rsidR="00C55D03" w:rsidRPr="00C55D03" w:rsidRDefault="00C55D03" w:rsidP="004909D0">
      <w:pPr>
        <w:spacing w:line="260" w:lineRule="exact"/>
        <w:rPr>
          <w:rFonts w:ascii="微软雅黑" w:eastAsia="微软雅黑" w:hAnsi="微软雅黑" w:cs="宋体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第八条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共同犯罪人之间互相实施的窝藏、包庇行为，不以窝藏、包庇罪定罪处罚，但对共同犯罪以外的犯罪人实施窝藏、包庇行为的，以所犯共同犯罪和窝藏、包庇罪并罚。</w:t>
      </w:r>
    </w:p>
    <w:p w:rsidR="00712424" w:rsidRPr="00C55D03" w:rsidRDefault="00C55D03" w:rsidP="004909D0">
      <w:pPr>
        <w:spacing w:line="260" w:lineRule="exact"/>
        <w:rPr>
          <w:rFonts w:ascii="微软雅黑" w:eastAsia="微软雅黑" w:hAnsi="微软雅黑" w:cs="宋体" w:hint="eastAsia"/>
          <w:sz w:val="22"/>
          <w:szCs w:val="22"/>
        </w:rPr>
      </w:pPr>
      <w:r w:rsidRPr="00C55D03">
        <w:rPr>
          <w:rFonts w:ascii="微软雅黑" w:eastAsia="微软雅黑" w:hAnsi="微软雅黑" w:cs="宋体"/>
          <w:sz w:val="22"/>
          <w:szCs w:val="22"/>
        </w:rPr>
        <w:t>    </w:t>
      </w:r>
      <w:r w:rsidRPr="00C55D03">
        <w:rPr>
          <w:rFonts w:ascii="微软雅黑" w:eastAsia="微软雅黑" w:hAnsi="微软雅黑" w:cs="宋体"/>
          <w:b/>
          <w:bCs/>
          <w:sz w:val="22"/>
          <w:szCs w:val="22"/>
        </w:rPr>
        <w:t>第九条</w:t>
      </w:r>
      <w:r w:rsidRPr="00C55D03">
        <w:rPr>
          <w:rFonts w:ascii="微软雅黑" w:eastAsia="微软雅黑" w:hAnsi="微软雅黑" w:cs="宋体"/>
          <w:sz w:val="22"/>
          <w:szCs w:val="22"/>
        </w:rPr>
        <w:t xml:space="preserve">　本</w:t>
      </w:r>
      <w:proofErr w:type="gramStart"/>
      <w:r w:rsidRPr="00C55D03">
        <w:rPr>
          <w:rFonts w:ascii="微软雅黑" w:eastAsia="微软雅黑" w:hAnsi="微软雅黑" w:cs="宋体"/>
          <w:sz w:val="22"/>
          <w:szCs w:val="22"/>
        </w:rPr>
        <w:t>解释自</w:t>
      </w:r>
      <w:proofErr w:type="gramEnd"/>
      <w:r w:rsidRPr="00C55D03">
        <w:rPr>
          <w:rFonts w:ascii="微软雅黑" w:eastAsia="微软雅黑" w:hAnsi="微软雅黑" w:cs="宋体"/>
          <w:sz w:val="22"/>
          <w:szCs w:val="22"/>
        </w:rPr>
        <w:t>2021年8月11日起施行。</w:t>
      </w:r>
    </w:p>
    <w:sectPr w:rsidR="00712424" w:rsidRPr="00C55D03" w:rsidSect="00C55D03">
      <w:footerReference w:type="default" r:id="rId8"/>
      <w:pgSz w:w="11906" w:h="16838"/>
      <w:pgMar w:top="720" w:right="720" w:bottom="720" w:left="720" w:header="283" w:footer="283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3E0" w:rsidRDefault="00CE43E0">
      <w:r>
        <w:separator/>
      </w:r>
    </w:p>
  </w:endnote>
  <w:endnote w:type="continuationSeparator" w:id="0">
    <w:p w:rsidR="00CE43E0" w:rsidRDefault="00CE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424" w:rsidRDefault="0071242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3E0" w:rsidRDefault="00CE43E0">
      <w:r>
        <w:separator/>
      </w:r>
    </w:p>
  </w:footnote>
  <w:footnote w:type="continuationSeparator" w:id="0">
    <w:p w:rsidR="00CE43E0" w:rsidRDefault="00CE4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55"/>
    <w:rsid w:val="000051BA"/>
    <w:rsid w:val="00007DC9"/>
    <w:rsid w:val="000218EF"/>
    <w:rsid w:val="00022FF2"/>
    <w:rsid w:val="000246CF"/>
    <w:rsid w:val="00026B55"/>
    <w:rsid w:val="000300E0"/>
    <w:rsid w:val="0004157A"/>
    <w:rsid w:val="00041639"/>
    <w:rsid w:val="00046FD0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1F15"/>
    <w:rsid w:val="000B47FF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20379"/>
    <w:rsid w:val="001211C7"/>
    <w:rsid w:val="00125415"/>
    <w:rsid w:val="00133F36"/>
    <w:rsid w:val="00135979"/>
    <w:rsid w:val="00141FB6"/>
    <w:rsid w:val="00156266"/>
    <w:rsid w:val="001614DD"/>
    <w:rsid w:val="001617A2"/>
    <w:rsid w:val="00162880"/>
    <w:rsid w:val="0016489F"/>
    <w:rsid w:val="0016665A"/>
    <w:rsid w:val="00170A71"/>
    <w:rsid w:val="00182BD9"/>
    <w:rsid w:val="001A7520"/>
    <w:rsid w:val="001B131A"/>
    <w:rsid w:val="001B153F"/>
    <w:rsid w:val="001B6523"/>
    <w:rsid w:val="001D4E14"/>
    <w:rsid w:val="001D5662"/>
    <w:rsid w:val="001E1AB1"/>
    <w:rsid w:val="001F6C7B"/>
    <w:rsid w:val="002064F7"/>
    <w:rsid w:val="00206B2B"/>
    <w:rsid w:val="0021638E"/>
    <w:rsid w:val="002216B9"/>
    <w:rsid w:val="0023259F"/>
    <w:rsid w:val="00233F94"/>
    <w:rsid w:val="00235183"/>
    <w:rsid w:val="00241E35"/>
    <w:rsid w:val="002428F9"/>
    <w:rsid w:val="0025742F"/>
    <w:rsid w:val="00260C98"/>
    <w:rsid w:val="002671B1"/>
    <w:rsid w:val="00271C80"/>
    <w:rsid w:val="00277543"/>
    <w:rsid w:val="00281EEF"/>
    <w:rsid w:val="0028710F"/>
    <w:rsid w:val="002A0E27"/>
    <w:rsid w:val="002A0E47"/>
    <w:rsid w:val="002A1765"/>
    <w:rsid w:val="002A1BB0"/>
    <w:rsid w:val="002A7E25"/>
    <w:rsid w:val="002B5E8C"/>
    <w:rsid w:val="002C11D2"/>
    <w:rsid w:val="002D6C55"/>
    <w:rsid w:val="002E52C2"/>
    <w:rsid w:val="002E71C4"/>
    <w:rsid w:val="00311EB0"/>
    <w:rsid w:val="00313AEE"/>
    <w:rsid w:val="0031621E"/>
    <w:rsid w:val="00327650"/>
    <w:rsid w:val="00334544"/>
    <w:rsid w:val="003370AB"/>
    <w:rsid w:val="00337E4D"/>
    <w:rsid w:val="003407E4"/>
    <w:rsid w:val="00340D0A"/>
    <w:rsid w:val="00342C41"/>
    <w:rsid w:val="00344576"/>
    <w:rsid w:val="00356973"/>
    <w:rsid w:val="00356AAC"/>
    <w:rsid w:val="00357579"/>
    <w:rsid w:val="00357968"/>
    <w:rsid w:val="0036275A"/>
    <w:rsid w:val="00374592"/>
    <w:rsid w:val="00384827"/>
    <w:rsid w:val="003854B1"/>
    <w:rsid w:val="003871CA"/>
    <w:rsid w:val="003902DE"/>
    <w:rsid w:val="00390825"/>
    <w:rsid w:val="00394561"/>
    <w:rsid w:val="00395336"/>
    <w:rsid w:val="003B50D6"/>
    <w:rsid w:val="003C0536"/>
    <w:rsid w:val="003D7E4C"/>
    <w:rsid w:val="003E737D"/>
    <w:rsid w:val="003F534F"/>
    <w:rsid w:val="003F661F"/>
    <w:rsid w:val="00403942"/>
    <w:rsid w:val="00422EA0"/>
    <w:rsid w:val="00424C9C"/>
    <w:rsid w:val="00431DB2"/>
    <w:rsid w:val="00432CA7"/>
    <w:rsid w:val="004358E6"/>
    <w:rsid w:val="00440B14"/>
    <w:rsid w:val="00447D9F"/>
    <w:rsid w:val="00454D12"/>
    <w:rsid w:val="00463561"/>
    <w:rsid w:val="004724D5"/>
    <w:rsid w:val="00473BA4"/>
    <w:rsid w:val="004745A3"/>
    <w:rsid w:val="0048272B"/>
    <w:rsid w:val="004909D0"/>
    <w:rsid w:val="00493ABE"/>
    <w:rsid w:val="004A69A0"/>
    <w:rsid w:val="004B0465"/>
    <w:rsid w:val="004B1A57"/>
    <w:rsid w:val="004B2619"/>
    <w:rsid w:val="004B7D8C"/>
    <w:rsid w:val="004C1EAA"/>
    <w:rsid w:val="004C4DF7"/>
    <w:rsid w:val="004C569C"/>
    <w:rsid w:val="004F5158"/>
    <w:rsid w:val="004F569D"/>
    <w:rsid w:val="00506C84"/>
    <w:rsid w:val="005142A1"/>
    <w:rsid w:val="00517CAB"/>
    <w:rsid w:val="00536EBF"/>
    <w:rsid w:val="0053713F"/>
    <w:rsid w:val="005433C2"/>
    <w:rsid w:val="005502F2"/>
    <w:rsid w:val="00562083"/>
    <w:rsid w:val="0057423C"/>
    <w:rsid w:val="00576485"/>
    <w:rsid w:val="0058350A"/>
    <w:rsid w:val="00586344"/>
    <w:rsid w:val="00594376"/>
    <w:rsid w:val="005A56F6"/>
    <w:rsid w:val="005A6C12"/>
    <w:rsid w:val="005C1972"/>
    <w:rsid w:val="005D3469"/>
    <w:rsid w:val="005E2A4A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61621"/>
    <w:rsid w:val="006711F4"/>
    <w:rsid w:val="0068140B"/>
    <w:rsid w:val="00685825"/>
    <w:rsid w:val="0069347C"/>
    <w:rsid w:val="006B086F"/>
    <w:rsid w:val="006E1FF4"/>
    <w:rsid w:val="006E7630"/>
    <w:rsid w:val="006F0A7E"/>
    <w:rsid w:val="006F6FC3"/>
    <w:rsid w:val="006F7D77"/>
    <w:rsid w:val="00712424"/>
    <w:rsid w:val="00715180"/>
    <w:rsid w:val="00720A73"/>
    <w:rsid w:val="00720CAF"/>
    <w:rsid w:val="00722ED9"/>
    <w:rsid w:val="00724377"/>
    <w:rsid w:val="007276B4"/>
    <w:rsid w:val="00733E0F"/>
    <w:rsid w:val="00745D25"/>
    <w:rsid w:val="007506EE"/>
    <w:rsid w:val="0075447F"/>
    <w:rsid w:val="00754A2D"/>
    <w:rsid w:val="007643CE"/>
    <w:rsid w:val="00766157"/>
    <w:rsid w:val="00767F68"/>
    <w:rsid w:val="00771E84"/>
    <w:rsid w:val="0077490A"/>
    <w:rsid w:val="007775EF"/>
    <w:rsid w:val="007A51E0"/>
    <w:rsid w:val="007A6544"/>
    <w:rsid w:val="007A7FD3"/>
    <w:rsid w:val="007B2410"/>
    <w:rsid w:val="007C01D1"/>
    <w:rsid w:val="007C5705"/>
    <w:rsid w:val="007D13B8"/>
    <w:rsid w:val="007D77CE"/>
    <w:rsid w:val="007E3C61"/>
    <w:rsid w:val="007E4D3C"/>
    <w:rsid w:val="00802CDC"/>
    <w:rsid w:val="00805E1D"/>
    <w:rsid w:val="00813FEC"/>
    <w:rsid w:val="00814E29"/>
    <w:rsid w:val="00823C1E"/>
    <w:rsid w:val="00826D77"/>
    <w:rsid w:val="0083338D"/>
    <w:rsid w:val="00855D5E"/>
    <w:rsid w:val="00857DBC"/>
    <w:rsid w:val="008701AB"/>
    <w:rsid w:val="0087139A"/>
    <w:rsid w:val="00877798"/>
    <w:rsid w:val="008802DB"/>
    <w:rsid w:val="00881967"/>
    <w:rsid w:val="00884D26"/>
    <w:rsid w:val="00885F48"/>
    <w:rsid w:val="00890F76"/>
    <w:rsid w:val="0089274E"/>
    <w:rsid w:val="0089616A"/>
    <w:rsid w:val="008A08FA"/>
    <w:rsid w:val="008C663E"/>
    <w:rsid w:val="008E70E5"/>
    <w:rsid w:val="008F50DB"/>
    <w:rsid w:val="008F5238"/>
    <w:rsid w:val="008F7723"/>
    <w:rsid w:val="00904BC8"/>
    <w:rsid w:val="00911248"/>
    <w:rsid w:val="00913A4E"/>
    <w:rsid w:val="00925F75"/>
    <w:rsid w:val="00927D41"/>
    <w:rsid w:val="009330D7"/>
    <w:rsid w:val="009621F2"/>
    <w:rsid w:val="00971108"/>
    <w:rsid w:val="0097410F"/>
    <w:rsid w:val="00974280"/>
    <w:rsid w:val="00974393"/>
    <w:rsid w:val="0097704C"/>
    <w:rsid w:val="00986E71"/>
    <w:rsid w:val="00992211"/>
    <w:rsid w:val="009942EB"/>
    <w:rsid w:val="009A1862"/>
    <w:rsid w:val="009A78E1"/>
    <w:rsid w:val="009A7FCF"/>
    <w:rsid w:val="009B548C"/>
    <w:rsid w:val="009C6F84"/>
    <w:rsid w:val="009D179F"/>
    <w:rsid w:val="009D18B6"/>
    <w:rsid w:val="009E6F62"/>
    <w:rsid w:val="009E7F86"/>
    <w:rsid w:val="009F1030"/>
    <w:rsid w:val="009F1B6D"/>
    <w:rsid w:val="00A02039"/>
    <w:rsid w:val="00A04BD7"/>
    <w:rsid w:val="00A20EDD"/>
    <w:rsid w:val="00A212C7"/>
    <w:rsid w:val="00A23406"/>
    <w:rsid w:val="00A27EDD"/>
    <w:rsid w:val="00A35D41"/>
    <w:rsid w:val="00A40953"/>
    <w:rsid w:val="00A42C49"/>
    <w:rsid w:val="00A459E3"/>
    <w:rsid w:val="00A571FE"/>
    <w:rsid w:val="00A636AF"/>
    <w:rsid w:val="00A65AA4"/>
    <w:rsid w:val="00A773EC"/>
    <w:rsid w:val="00AA03DB"/>
    <w:rsid w:val="00AA164E"/>
    <w:rsid w:val="00AA3B2D"/>
    <w:rsid w:val="00AA7268"/>
    <w:rsid w:val="00AB0D6D"/>
    <w:rsid w:val="00AB68DD"/>
    <w:rsid w:val="00AC2B0B"/>
    <w:rsid w:val="00AD35D8"/>
    <w:rsid w:val="00AD6BB8"/>
    <w:rsid w:val="00AF6D19"/>
    <w:rsid w:val="00B018B8"/>
    <w:rsid w:val="00B1436F"/>
    <w:rsid w:val="00B17FDC"/>
    <w:rsid w:val="00B22148"/>
    <w:rsid w:val="00B25C4D"/>
    <w:rsid w:val="00B32A99"/>
    <w:rsid w:val="00B364E6"/>
    <w:rsid w:val="00B47F03"/>
    <w:rsid w:val="00B62010"/>
    <w:rsid w:val="00B6417D"/>
    <w:rsid w:val="00B712AC"/>
    <w:rsid w:val="00B82084"/>
    <w:rsid w:val="00B95E1A"/>
    <w:rsid w:val="00BB4808"/>
    <w:rsid w:val="00BD62E5"/>
    <w:rsid w:val="00BD715F"/>
    <w:rsid w:val="00BD7A11"/>
    <w:rsid w:val="00BE0134"/>
    <w:rsid w:val="00BE421E"/>
    <w:rsid w:val="00BE428E"/>
    <w:rsid w:val="00BE6A42"/>
    <w:rsid w:val="00BF009A"/>
    <w:rsid w:val="00BF2167"/>
    <w:rsid w:val="00BF4E21"/>
    <w:rsid w:val="00BF6AB5"/>
    <w:rsid w:val="00C03182"/>
    <w:rsid w:val="00C10C97"/>
    <w:rsid w:val="00C4182D"/>
    <w:rsid w:val="00C41CE2"/>
    <w:rsid w:val="00C452E4"/>
    <w:rsid w:val="00C473DF"/>
    <w:rsid w:val="00C532CE"/>
    <w:rsid w:val="00C53D36"/>
    <w:rsid w:val="00C55D03"/>
    <w:rsid w:val="00C57E0D"/>
    <w:rsid w:val="00C636EE"/>
    <w:rsid w:val="00C7181C"/>
    <w:rsid w:val="00C73C73"/>
    <w:rsid w:val="00C748B2"/>
    <w:rsid w:val="00C75F27"/>
    <w:rsid w:val="00C76A21"/>
    <w:rsid w:val="00C85BE4"/>
    <w:rsid w:val="00CA3B61"/>
    <w:rsid w:val="00CB05CD"/>
    <w:rsid w:val="00CB268F"/>
    <w:rsid w:val="00CB69A2"/>
    <w:rsid w:val="00CD046D"/>
    <w:rsid w:val="00CD15F8"/>
    <w:rsid w:val="00CD207F"/>
    <w:rsid w:val="00CE43E0"/>
    <w:rsid w:val="00CF0128"/>
    <w:rsid w:val="00CF0812"/>
    <w:rsid w:val="00CF245A"/>
    <w:rsid w:val="00CF41FE"/>
    <w:rsid w:val="00CF4321"/>
    <w:rsid w:val="00CF5E94"/>
    <w:rsid w:val="00CF7BE1"/>
    <w:rsid w:val="00D0443A"/>
    <w:rsid w:val="00D07F94"/>
    <w:rsid w:val="00D16B69"/>
    <w:rsid w:val="00D21DEB"/>
    <w:rsid w:val="00D3514F"/>
    <w:rsid w:val="00D5052C"/>
    <w:rsid w:val="00D6266A"/>
    <w:rsid w:val="00D91F48"/>
    <w:rsid w:val="00D97443"/>
    <w:rsid w:val="00DA0CA4"/>
    <w:rsid w:val="00DA3276"/>
    <w:rsid w:val="00DB1764"/>
    <w:rsid w:val="00DB2440"/>
    <w:rsid w:val="00DB3C8A"/>
    <w:rsid w:val="00DB5F18"/>
    <w:rsid w:val="00DC5F89"/>
    <w:rsid w:val="00DD0C51"/>
    <w:rsid w:val="00DD7AE6"/>
    <w:rsid w:val="00DE2F11"/>
    <w:rsid w:val="00E01AAD"/>
    <w:rsid w:val="00E06E17"/>
    <w:rsid w:val="00E11578"/>
    <w:rsid w:val="00E2376E"/>
    <w:rsid w:val="00E25C09"/>
    <w:rsid w:val="00E35402"/>
    <w:rsid w:val="00E379EC"/>
    <w:rsid w:val="00E42D97"/>
    <w:rsid w:val="00E42DA2"/>
    <w:rsid w:val="00E47E0D"/>
    <w:rsid w:val="00E526C3"/>
    <w:rsid w:val="00E56A87"/>
    <w:rsid w:val="00E56E52"/>
    <w:rsid w:val="00E715B9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B7B8D"/>
    <w:rsid w:val="00EE1F86"/>
    <w:rsid w:val="00EE4190"/>
    <w:rsid w:val="00EF3887"/>
    <w:rsid w:val="00F01156"/>
    <w:rsid w:val="00F1058C"/>
    <w:rsid w:val="00F11389"/>
    <w:rsid w:val="00F11CAA"/>
    <w:rsid w:val="00F14865"/>
    <w:rsid w:val="00F3114F"/>
    <w:rsid w:val="00F3147A"/>
    <w:rsid w:val="00F31FF1"/>
    <w:rsid w:val="00F347B6"/>
    <w:rsid w:val="00F37571"/>
    <w:rsid w:val="00F44A15"/>
    <w:rsid w:val="00F46B3C"/>
    <w:rsid w:val="00F4779A"/>
    <w:rsid w:val="00F64D94"/>
    <w:rsid w:val="00F70562"/>
    <w:rsid w:val="00F744B5"/>
    <w:rsid w:val="00F74986"/>
    <w:rsid w:val="00F845F5"/>
    <w:rsid w:val="00F84788"/>
    <w:rsid w:val="00F865EA"/>
    <w:rsid w:val="00F90AF4"/>
    <w:rsid w:val="00F92C7B"/>
    <w:rsid w:val="00FA21BD"/>
    <w:rsid w:val="00FB237A"/>
    <w:rsid w:val="00FB46C7"/>
    <w:rsid w:val="00FC2B5F"/>
    <w:rsid w:val="00FC3C13"/>
    <w:rsid w:val="00FD0009"/>
    <w:rsid w:val="00FD51B5"/>
    <w:rsid w:val="00FF402A"/>
    <w:rsid w:val="00FF690A"/>
    <w:rsid w:val="02ED7FD5"/>
    <w:rsid w:val="17100785"/>
    <w:rsid w:val="3D4B6819"/>
    <w:rsid w:val="57B238A2"/>
    <w:rsid w:val="57E84EE2"/>
    <w:rsid w:val="5951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0D1FD"/>
  <w15:docId w15:val="{3E4C3ED0-9BBB-4B86-9353-6C2212AC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qFormat/>
  </w:style>
  <w:style w:type="paragraph" w:customStyle="1" w:styleId="ParaCharCharCharCharCharCharChar">
    <w:name w:val="默认段落字体 Para Char Char Char Char Char Char Char"/>
    <w:basedOn w:val="a"/>
    <w:qFormat/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0675A3-2D70-4E6E-8ABC-EC74E178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1595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13</cp:revision>
  <cp:lastPrinted>2014-04-03T09:04:00Z</cp:lastPrinted>
  <dcterms:created xsi:type="dcterms:W3CDTF">2021-06-02T09:07:00Z</dcterms:created>
  <dcterms:modified xsi:type="dcterms:W3CDTF">2025-08-27T03:17:00Z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FDD5F2B68E8C4D58B921686892E21553</vt:lpwstr>
  </property>
</Properties>
</file>